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E5CC4" w14:textId="20BEF9A3" w:rsidR="00B777D3" w:rsidRPr="00B5276C" w:rsidRDefault="00B5276C" w:rsidP="00B5276C">
      <w:pPr>
        <w:spacing w:line="360" w:lineRule="auto"/>
        <w:ind w:left="360"/>
        <w:rPr>
          <w:rFonts w:asciiTheme="majorHAnsi" w:hAnsiTheme="majorHAnsi" w:cstheme="majorHAnsi"/>
          <w:b/>
          <w:bCs/>
          <w:sz w:val="36"/>
          <w:szCs w:val="36"/>
        </w:rPr>
      </w:pPr>
      <w:r w:rsidRPr="00B5276C">
        <w:rPr>
          <w:rFonts w:asciiTheme="majorHAnsi" w:hAnsiTheme="majorHAnsi" w:cstheme="majorHAnsi"/>
          <w:b/>
          <w:bCs/>
          <w:sz w:val="36"/>
          <w:szCs w:val="36"/>
        </w:rPr>
        <w:t xml:space="preserve">Vinlista </w:t>
      </w:r>
      <w:r w:rsidR="00A635F3" w:rsidRPr="00B5276C">
        <w:rPr>
          <w:rFonts w:asciiTheme="majorHAnsi" w:hAnsiTheme="majorHAnsi" w:cstheme="majorHAnsi"/>
          <w:b/>
          <w:bCs/>
          <w:sz w:val="36"/>
          <w:szCs w:val="36"/>
        </w:rPr>
        <w:t xml:space="preserve">Chablis Grand </w:t>
      </w:r>
      <w:proofErr w:type="spellStart"/>
      <w:r w:rsidR="00A635F3" w:rsidRPr="00B5276C">
        <w:rPr>
          <w:rFonts w:asciiTheme="majorHAnsi" w:hAnsiTheme="majorHAnsi" w:cstheme="majorHAnsi"/>
          <w:b/>
          <w:bCs/>
          <w:sz w:val="36"/>
          <w:szCs w:val="36"/>
        </w:rPr>
        <w:t>Cru</w:t>
      </w:r>
      <w:proofErr w:type="spellEnd"/>
      <w:r w:rsidR="00A635F3" w:rsidRPr="00B5276C">
        <w:rPr>
          <w:rFonts w:asciiTheme="majorHAnsi" w:hAnsiTheme="majorHAnsi" w:cstheme="majorHAnsi"/>
          <w:b/>
          <w:bCs/>
          <w:sz w:val="36"/>
          <w:szCs w:val="36"/>
        </w:rPr>
        <w:t>-</w:t>
      </w:r>
      <w:r w:rsidRPr="00B5276C">
        <w:rPr>
          <w:rFonts w:asciiTheme="majorHAnsi" w:hAnsiTheme="majorHAnsi" w:cstheme="majorHAnsi"/>
          <w:b/>
          <w:bCs/>
          <w:sz w:val="36"/>
          <w:szCs w:val="36"/>
        </w:rPr>
        <w:t xml:space="preserve">provning 16 maj </w:t>
      </w:r>
      <w:r>
        <w:rPr>
          <w:rFonts w:asciiTheme="majorHAnsi" w:hAnsiTheme="majorHAnsi" w:cstheme="majorHAnsi"/>
          <w:b/>
          <w:bCs/>
          <w:sz w:val="36"/>
          <w:szCs w:val="36"/>
        </w:rPr>
        <w:t xml:space="preserve">2024 </w:t>
      </w:r>
      <w:r w:rsidRPr="00B5276C">
        <w:rPr>
          <w:rFonts w:asciiTheme="majorHAnsi" w:hAnsiTheme="majorHAnsi" w:cstheme="majorHAnsi"/>
          <w:b/>
          <w:bCs/>
          <w:sz w:val="36"/>
          <w:szCs w:val="36"/>
        </w:rPr>
        <w:t>på F</w:t>
      </w:r>
      <w:r>
        <w:rPr>
          <w:rFonts w:asciiTheme="majorHAnsi" w:hAnsiTheme="majorHAnsi" w:cstheme="majorHAnsi"/>
          <w:b/>
          <w:bCs/>
          <w:sz w:val="36"/>
          <w:szCs w:val="36"/>
        </w:rPr>
        <w:t>olkuniversitetet</w:t>
      </w:r>
    </w:p>
    <w:p w14:paraId="1F984A37" w14:textId="77777777" w:rsidR="00A635F3" w:rsidRPr="00B5276C" w:rsidRDefault="00A635F3" w:rsidP="00A635F3">
      <w:pPr>
        <w:spacing w:line="360" w:lineRule="auto"/>
        <w:rPr>
          <w:rFonts w:asciiTheme="majorHAnsi" w:hAnsiTheme="majorHAnsi" w:cstheme="majorHAnsi"/>
        </w:rPr>
      </w:pPr>
    </w:p>
    <w:p w14:paraId="0AC02701" w14:textId="208E5708" w:rsidR="00A635F3" w:rsidRPr="00A635F3" w:rsidRDefault="00A635F3" w:rsidP="00A635F3">
      <w:pPr>
        <w:pStyle w:val="Liststycke"/>
        <w:numPr>
          <w:ilvl w:val="0"/>
          <w:numId w:val="1"/>
        </w:numPr>
        <w:shd w:val="clear" w:color="auto" w:fill="FAFAFA"/>
        <w:spacing w:after="0" w:line="360" w:lineRule="auto"/>
        <w:rPr>
          <w:rFonts w:asciiTheme="majorHAnsi" w:eastAsia="Times New Roman" w:hAnsiTheme="majorHAnsi" w:cstheme="majorHAnsi"/>
          <w:color w:val="000000"/>
          <w:sz w:val="24"/>
          <w:szCs w:val="24"/>
          <w:lang w:val="en-US" w:eastAsia="sv-SE"/>
        </w:rPr>
      </w:pPr>
      <w:r w:rsidRPr="00A635F3">
        <w:rPr>
          <w:rFonts w:asciiTheme="majorHAnsi" w:eastAsia="Times New Roman" w:hAnsiTheme="majorHAnsi" w:cstheme="majorHAnsi"/>
          <w:color w:val="000000"/>
          <w:sz w:val="24"/>
          <w:szCs w:val="24"/>
          <w:lang w:val="en-US" w:eastAsia="sv-SE"/>
        </w:rPr>
        <w:t xml:space="preserve">2022 Dom des </w:t>
      </w:r>
      <w:proofErr w:type="spellStart"/>
      <w:r w:rsidRPr="00A635F3">
        <w:rPr>
          <w:rFonts w:asciiTheme="majorHAnsi" w:eastAsia="Times New Roman" w:hAnsiTheme="majorHAnsi" w:cstheme="majorHAnsi"/>
          <w:color w:val="000000"/>
          <w:sz w:val="24"/>
          <w:szCs w:val="24"/>
          <w:lang w:val="en-US" w:eastAsia="sv-SE"/>
        </w:rPr>
        <w:t>Malandes</w:t>
      </w:r>
      <w:proofErr w:type="spellEnd"/>
      <w:r w:rsidRPr="00A635F3">
        <w:rPr>
          <w:rFonts w:asciiTheme="majorHAnsi" w:eastAsia="Times New Roman" w:hAnsiTheme="majorHAnsi" w:cstheme="majorHAnsi"/>
          <w:color w:val="000000"/>
          <w:sz w:val="24"/>
          <w:szCs w:val="24"/>
          <w:lang w:val="en-US" w:eastAsia="sv-SE"/>
        </w:rPr>
        <w:t xml:space="preserve">, Chablis Grand Cru </w:t>
      </w:r>
      <w:proofErr w:type="spellStart"/>
      <w:proofErr w:type="gramStart"/>
      <w:r w:rsidRPr="00A635F3">
        <w:rPr>
          <w:rFonts w:asciiTheme="majorHAnsi" w:eastAsia="Times New Roman" w:hAnsiTheme="majorHAnsi" w:cstheme="majorHAnsi"/>
          <w:color w:val="000000"/>
          <w:sz w:val="24"/>
          <w:szCs w:val="24"/>
          <w:lang w:val="en-US" w:eastAsia="sv-SE"/>
        </w:rPr>
        <w:t>Vaudésir</w:t>
      </w:r>
      <w:proofErr w:type="spellEnd"/>
      <w:r w:rsidR="00B5276C">
        <w:rPr>
          <w:rFonts w:asciiTheme="majorHAnsi" w:eastAsia="Times New Roman" w:hAnsiTheme="majorHAnsi" w:cstheme="majorHAnsi"/>
          <w:color w:val="000000"/>
          <w:sz w:val="24"/>
          <w:szCs w:val="24"/>
          <w:lang w:val="en-US" w:eastAsia="sv-SE"/>
        </w:rPr>
        <w:t xml:space="preserve"> </w:t>
      </w:r>
      <w:r w:rsidRPr="00A635F3">
        <w:rPr>
          <w:rFonts w:asciiTheme="majorHAnsi" w:eastAsia="Times New Roman" w:hAnsiTheme="majorHAnsi" w:cstheme="majorHAnsi"/>
          <w:color w:val="000000"/>
          <w:sz w:val="24"/>
          <w:szCs w:val="24"/>
          <w:lang w:val="en-US" w:eastAsia="sv-SE"/>
        </w:rPr>
        <w:t xml:space="preserve"> 721</w:t>
      </w:r>
      <w:proofErr w:type="gramEnd"/>
      <w:r w:rsidRPr="00A635F3">
        <w:rPr>
          <w:rFonts w:asciiTheme="majorHAnsi" w:eastAsia="Times New Roman" w:hAnsiTheme="majorHAnsi" w:cstheme="majorHAnsi"/>
          <w:color w:val="000000"/>
          <w:sz w:val="24"/>
          <w:szCs w:val="24"/>
          <w:lang w:val="en-US" w:eastAsia="sv-SE"/>
        </w:rPr>
        <w:t xml:space="preserve"> </w:t>
      </w:r>
      <w:proofErr w:type="spellStart"/>
      <w:r w:rsidRPr="00A635F3">
        <w:rPr>
          <w:rFonts w:asciiTheme="majorHAnsi" w:eastAsia="Times New Roman" w:hAnsiTheme="majorHAnsi" w:cstheme="majorHAnsi"/>
          <w:color w:val="000000"/>
          <w:sz w:val="24"/>
          <w:szCs w:val="24"/>
          <w:lang w:val="en-US" w:eastAsia="sv-SE"/>
        </w:rPr>
        <w:t>kr</w:t>
      </w:r>
      <w:proofErr w:type="spellEnd"/>
    </w:p>
    <w:p w14:paraId="3B9F9F0A" w14:textId="0FAD96AA" w:rsidR="00A635F3" w:rsidRPr="00A635F3" w:rsidRDefault="00A635F3" w:rsidP="00A635F3">
      <w:pPr>
        <w:pStyle w:val="Liststycke"/>
        <w:numPr>
          <w:ilvl w:val="0"/>
          <w:numId w:val="1"/>
        </w:numPr>
        <w:shd w:val="clear" w:color="auto" w:fill="FAFAFA"/>
        <w:spacing w:after="0" w:line="360" w:lineRule="auto"/>
        <w:rPr>
          <w:rFonts w:asciiTheme="majorHAnsi" w:eastAsia="Times New Roman" w:hAnsiTheme="majorHAnsi" w:cstheme="majorHAnsi"/>
          <w:color w:val="000000"/>
          <w:sz w:val="24"/>
          <w:szCs w:val="24"/>
          <w:lang w:val="en-US" w:eastAsia="sv-SE"/>
        </w:rPr>
      </w:pPr>
      <w:r w:rsidRPr="00A635F3">
        <w:rPr>
          <w:rFonts w:asciiTheme="majorHAnsi" w:eastAsia="Times New Roman" w:hAnsiTheme="majorHAnsi" w:cstheme="majorHAnsi"/>
          <w:color w:val="000000"/>
          <w:sz w:val="24"/>
          <w:szCs w:val="24"/>
          <w:lang w:val="en-US" w:eastAsia="sv-SE"/>
        </w:rPr>
        <w:t xml:space="preserve">2012 Domaine William Fèvre Chablis Grand Cru </w:t>
      </w:r>
      <w:proofErr w:type="spellStart"/>
      <w:r w:rsidRPr="00A635F3">
        <w:rPr>
          <w:rFonts w:asciiTheme="majorHAnsi" w:eastAsia="Times New Roman" w:hAnsiTheme="majorHAnsi" w:cstheme="majorHAnsi"/>
          <w:color w:val="000000"/>
          <w:sz w:val="24"/>
          <w:szCs w:val="24"/>
          <w:lang w:val="en-US" w:eastAsia="sv-SE"/>
        </w:rPr>
        <w:t>Bougros</w:t>
      </w:r>
      <w:proofErr w:type="spellEnd"/>
      <w:r w:rsidRPr="00A635F3">
        <w:rPr>
          <w:rFonts w:asciiTheme="majorHAnsi" w:eastAsia="Times New Roman" w:hAnsiTheme="majorHAnsi" w:cstheme="majorHAnsi"/>
          <w:color w:val="000000"/>
          <w:sz w:val="24"/>
          <w:szCs w:val="24"/>
          <w:lang w:val="en-US" w:eastAsia="sv-SE"/>
        </w:rPr>
        <w:t xml:space="preserve"> 459 </w:t>
      </w:r>
      <w:proofErr w:type="spellStart"/>
      <w:r w:rsidRPr="00A635F3">
        <w:rPr>
          <w:rFonts w:asciiTheme="majorHAnsi" w:eastAsia="Times New Roman" w:hAnsiTheme="majorHAnsi" w:cstheme="majorHAnsi"/>
          <w:color w:val="000000"/>
          <w:sz w:val="24"/>
          <w:szCs w:val="24"/>
          <w:lang w:val="en-US" w:eastAsia="sv-SE"/>
        </w:rPr>
        <w:t>kr</w:t>
      </w:r>
      <w:proofErr w:type="spellEnd"/>
      <w:r w:rsidR="00B5276C">
        <w:rPr>
          <w:rFonts w:asciiTheme="majorHAnsi" w:eastAsia="Times New Roman" w:hAnsiTheme="majorHAnsi" w:cstheme="majorHAnsi"/>
          <w:color w:val="000000"/>
          <w:sz w:val="24"/>
          <w:szCs w:val="24"/>
          <w:lang w:val="en-US" w:eastAsia="sv-SE"/>
        </w:rPr>
        <w:t>)</w:t>
      </w:r>
    </w:p>
    <w:p w14:paraId="75A50BE9" w14:textId="05CFF5C5" w:rsidR="00A635F3" w:rsidRPr="00A635F3" w:rsidRDefault="00A635F3" w:rsidP="00A635F3">
      <w:pPr>
        <w:pStyle w:val="Liststycke"/>
        <w:numPr>
          <w:ilvl w:val="0"/>
          <w:numId w:val="1"/>
        </w:numPr>
        <w:shd w:val="clear" w:color="auto" w:fill="FAFAFA"/>
        <w:spacing w:after="0" w:line="360" w:lineRule="auto"/>
        <w:rPr>
          <w:rFonts w:asciiTheme="majorHAnsi" w:eastAsia="Times New Roman" w:hAnsiTheme="majorHAnsi" w:cstheme="majorHAnsi"/>
          <w:color w:val="000000"/>
          <w:sz w:val="24"/>
          <w:szCs w:val="24"/>
          <w:lang w:val="en-US" w:eastAsia="sv-SE"/>
        </w:rPr>
      </w:pPr>
      <w:r w:rsidRPr="00A635F3">
        <w:rPr>
          <w:rFonts w:asciiTheme="majorHAnsi" w:eastAsia="Times New Roman" w:hAnsiTheme="majorHAnsi" w:cstheme="majorHAnsi"/>
          <w:color w:val="000000"/>
          <w:sz w:val="24"/>
          <w:szCs w:val="24"/>
          <w:lang w:val="en-US" w:eastAsia="sv-SE"/>
        </w:rPr>
        <w:t xml:space="preserve">2012 Domaine William Fèvre Chablis Grand Cru Les Clos 656 </w:t>
      </w:r>
      <w:proofErr w:type="spellStart"/>
      <w:r w:rsidRPr="00A635F3">
        <w:rPr>
          <w:rFonts w:asciiTheme="majorHAnsi" w:eastAsia="Times New Roman" w:hAnsiTheme="majorHAnsi" w:cstheme="majorHAnsi"/>
          <w:color w:val="000000"/>
          <w:sz w:val="24"/>
          <w:szCs w:val="24"/>
          <w:lang w:val="en-US" w:eastAsia="sv-SE"/>
        </w:rPr>
        <w:t>kr</w:t>
      </w:r>
      <w:proofErr w:type="spellEnd"/>
    </w:p>
    <w:p w14:paraId="7D63D9B5" w14:textId="23B84A81" w:rsidR="00A635F3" w:rsidRPr="00A635F3" w:rsidRDefault="00A635F3" w:rsidP="00A635F3">
      <w:pPr>
        <w:pStyle w:val="Liststycke"/>
        <w:numPr>
          <w:ilvl w:val="0"/>
          <w:numId w:val="1"/>
        </w:numPr>
        <w:shd w:val="clear" w:color="auto" w:fill="FAFAFA"/>
        <w:spacing w:after="0" w:line="360" w:lineRule="auto"/>
        <w:rPr>
          <w:rFonts w:asciiTheme="majorHAnsi" w:eastAsia="Times New Roman" w:hAnsiTheme="majorHAnsi" w:cstheme="majorHAnsi"/>
          <w:color w:val="000000"/>
          <w:sz w:val="24"/>
          <w:szCs w:val="24"/>
          <w:lang w:val="en-US" w:eastAsia="sv-SE"/>
        </w:rPr>
      </w:pPr>
      <w:r w:rsidRPr="00A635F3">
        <w:rPr>
          <w:rFonts w:asciiTheme="majorHAnsi" w:eastAsia="Times New Roman" w:hAnsiTheme="majorHAnsi" w:cstheme="majorHAnsi"/>
          <w:color w:val="000000"/>
          <w:sz w:val="24"/>
          <w:szCs w:val="24"/>
          <w:lang w:val="en-US" w:eastAsia="sv-SE"/>
        </w:rPr>
        <w:t xml:space="preserve">2015 Jean-Marc Brocard Chablis Grand Cru Les Clos 699 </w:t>
      </w:r>
      <w:proofErr w:type="spellStart"/>
      <w:r w:rsidRPr="00A635F3">
        <w:rPr>
          <w:rFonts w:asciiTheme="majorHAnsi" w:eastAsia="Times New Roman" w:hAnsiTheme="majorHAnsi" w:cstheme="majorHAnsi"/>
          <w:color w:val="000000"/>
          <w:sz w:val="24"/>
          <w:szCs w:val="24"/>
          <w:lang w:val="en-US" w:eastAsia="sv-SE"/>
        </w:rPr>
        <w:t>kr</w:t>
      </w:r>
      <w:proofErr w:type="spellEnd"/>
    </w:p>
    <w:p w14:paraId="105C3F2A" w14:textId="3C8DEAD4" w:rsidR="00A635F3" w:rsidRDefault="00A635F3" w:rsidP="00A635F3">
      <w:pPr>
        <w:pStyle w:val="Liststycke"/>
        <w:numPr>
          <w:ilvl w:val="0"/>
          <w:numId w:val="1"/>
        </w:numPr>
        <w:shd w:val="clear" w:color="auto" w:fill="FAFAFA"/>
        <w:spacing w:after="0" w:line="360" w:lineRule="auto"/>
        <w:rPr>
          <w:rFonts w:asciiTheme="majorHAnsi" w:eastAsia="Times New Roman" w:hAnsiTheme="majorHAnsi" w:cstheme="majorHAnsi"/>
          <w:color w:val="000000"/>
          <w:sz w:val="24"/>
          <w:szCs w:val="24"/>
          <w:lang w:val="en-US" w:eastAsia="sv-SE"/>
        </w:rPr>
      </w:pPr>
      <w:r w:rsidRPr="00A635F3">
        <w:rPr>
          <w:rFonts w:asciiTheme="majorHAnsi" w:eastAsia="Times New Roman" w:hAnsiTheme="majorHAnsi" w:cstheme="majorHAnsi"/>
          <w:color w:val="000000"/>
          <w:sz w:val="24"/>
          <w:szCs w:val="24"/>
          <w:lang w:val="en-US" w:eastAsia="sv-SE"/>
        </w:rPr>
        <w:t xml:space="preserve">2015 Maison Albert </w:t>
      </w:r>
      <w:proofErr w:type="spellStart"/>
      <w:r w:rsidRPr="00A635F3">
        <w:rPr>
          <w:rFonts w:asciiTheme="majorHAnsi" w:eastAsia="Times New Roman" w:hAnsiTheme="majorHAnsi" w:cstheme="majorHAnsi"/>
          <w:color w:val="000000"/>
          <w:sz w:val="24"/>
          <w:szCs w:val="24"/>
          <w:lang w:val="en-US" w:eastAsia="sv-SE"/>
        </w:rPr>
        <w:t>Bichot</w:t>
      </w:r>
      <w:proofErr w:type="spellEnd"/>
      <w:r w:rsidRPr="00A635F3">
        <w:rPr>
          <w:rFonts w:asciiTheme="majorHAnsi" w:eastAsia="Times New Roman" w:hAnsiTheme="majorHAnsi" w:cstheme="majorHAnsi"/>
          <w:color w:val="000000"/>
          <w:sz w:val="24"/>
          <w:szCs w:val="24"/>
          <w:lang w:val="en-US" w:eastAsia="sv-SE"/>
        </w:rPr>
        <w:t xml:space="preserve"> Chablis Grand Cru </w:t>
      </w:r>
      <w:proofErr w:type="spellStart"/>
      <w:r w:rsidRPr="00A635F3">
        <w:rPr>
          <w:rFonts w:asciiTheme="majorHAnsi" w:eastAsia="Times New Roman" w:hAnsiTheme="majorHAnsi" w:cstheme="majorHAnsi"/>
          <w:color w:val="000000"/>
          <w:sz w:val="24"/>
          <w:szCs w:val="24"/>
          <w:lang w:val="en-US" w:eastAsia="sv-SE"/>
        </w:rPr>
        <w:t>Blanchot</w:t>
      </w:r>
      <w:proofErr w:type="spellEnd"/>
      <w:r w:rsidRPr="00A635F3">
        <w:rPr>
          <w:rFonts w:asciiTheme="majorHAnsi" w:eastAsia="Times New Roman" w:hAnsiTheme="majorHAnsi" w:cstheme="majorHAnsi"/>
          <w:color w:val="000000"/>
          <w:sz w:val="24"/>
          <w:szCs w:val="24"/>
          <w:lang w:val="en-US" w:eastAsia="sv-SE"/>
        </w:rPr>
        <w:t xml:space="preserve"> Domaine Long-Depaquit,460 </w:t>
      </w:r>
      <w:proofErr w:type="spellStart"/>
      <w:r w:rsidRPr="00A635F3">
        <w:rPr>
          <w:rFonts w:asciiTheme="majorHAnsi" w:eastAsia="Times New Roman" w:hAnsiTheme="majorHAnsi" w:cstheme="majorHAnsi"/>
          <w:color w:val="000000"/>
          <w:sz w:val="24"/>
          <w:szCs w:val="24"/>
          <w:lang w:val="en-US" w:eastAsia="sv-SE"/>
        </w:rPr>
        <w:t>kr</w:t>
      </w:r>
      <w:proofErr w:type="spellEnd"/>
      <w:r w:rsidRPr="00A635F3">
        <w:rPr>
          <w:rFonts w:asciiTheme="majorHAnsi" w:eastAsia="Times New Roman" w:hAnsiTheme="majorHAnsi" w:cstheme="majorHAnsi"/>
          <w:color w:val="000000"/>
          <w:sz w:val="24"/>
          <w:szCs w:val="24"/>
          <w:lang w:val="en-US" w:eastAsia="sv-SE"/>
        </w:rPr>
        <w:t xml:space="preserve"> </w:t>
      </w:r>
    </w:p>
    <w:p w14:paraId="57C6DC35" w14:textId="7F6FB2DC" w:rsidR="00A635F3" w:rsidRPr="00A635F3" w:rsidRDefault="00A635F3" w:rsidP="00A635F3">
      <w:pPr>
        <w:pStyle w:val="Liststycke"/>
        <w:numPr>
          <w:ilvl w:val="0"/>
          <w:numId w:val="1"/>
        </w:numPr>
        <w:shd w:val="clear" w:color="auto" w:fill="FAFAFA"/>
        <w:spacing w:after="0" w:line="360" w:lineRule="auto"/>
        <w:rPr>
          <w:rFonts w:asciiTheme="majorHAnsi" w:eastAsia="Times New Roman" w:hAnsiTheme="majorHAnsi" w:cstheme="majorHAnsi"/>
          <w:color w:val="000000"/>
          <w:sz w:val="24"/>
          <w:szCs w:val="24"/>
          <w:lang w:val="en-US" w:eastAsia="sv-SE"/>
        </w:rPr>
      </w:pPr>
      <w:r w:rsidRPr="00A635F3">
        <w:rPr>
          <w:rFonts w:asciiTheme="majorHAnsi" w:eastAsia="Times New Roman" w:hAnsiTheme="majorHAnsi" w:cstheme="majorHAnsi"/>
          <w:color w:val="000000"/>
          <w:sz w:val="24"/>
          <w:szCs w:val="24"/>
          <w:lang w:val="en-US" w:eastAsia="sv-SE"/>
        </w:rPr>
        <w:t xml:space="preserve">2012 Domaine Laroche Chablis Grand Cru Les </w:t>
      </w:r>
      <w:proofErr w:type="spellStart"/>
      <w:r w:rsidRPr="00A635F3">
        <w:rPr>
          <w:rFonts w:asciiTheme="majorHAnsi" w:eastAsia="Times New Roman" w:hAnsiTheme="majorHAnsi" w:cstheme="majorHAnsi"/>
          <w:color w:val="000000"/>
          <w:sz w:val="24"/>
          <w:szCs w:val="24"/>
          <w:lang w:val="en-US" w:eastAsia="sv-SE"/>
        </w:rPr>
        <w:t>Blanchots</w:t>
      </w:r>
      <w:proofErr w:type="spellEnd"/>
      <w:r w:rsidRPr="00A635F3">
        <w:rPr>
          <w:rFonts w:asciiTheme="majorHAnsi" w:eastAsia="Times New Roman" w:hAnsiTheme="majorHAnsi" w:cstheme="majorHAnsi"/>
          <w:color w:val="000000"/>
          <w:sz w:val="24"/>
          <w:szCs w:val="24"/>
          <w:lang w:val="en-US" w:eastAsia="sv-SE"/>
        </w:rPr>
        <w:t xml:space="preserve"> 870 </w:t>
      </w:r>
      <w:proofErr w:type="spellStart"/>
      <w:r w:rsidRPr="00A635F3">
        <w:rPr>
          <w:rFonts w:asciiTheme="majorHAnsi" w:eastAsia="Times New Roman" w:hAnsiTheme="majorHAnsi" w:cstheme="majorHAnsi"/>
          <w:color w:val="000000"/>
          <w:sz w:val="24"/>
          <w:szCs w:val="24"/>
          <w:lang w:val="en-US" w:eastAsia="sv-SE"/>
        </w:rPr>
        <w:t>kr</w:t>
      </w:r>
      <w:proofErr w:type="spellEnd"/>
    </w:p>
    <w:p w14:paraId="01C23506" w14:textId="77777777" w:rsidR="00A635F3" w:rsidRPr="00A635F3" w:rsidRDefault="00A635F3" w:rsidP="00A635F3">
      <w:pPr>
        <w:spacing w:line="360" w:lineRule="auto"/>
        <w:rPr>
          <w:rFonts w:asciiTheme="majorHAnsi" w:hAnsiTheme="majorHAnsi" w:cstheme="majorHAnsi"/>
          <w:lang w:val="en-US"/>
        </w:rPr>
      </w:pPr>
    </w:p>
    <w:sectPr w:rsidR="00A635F3" w:rsidRPr="00A635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57A15"/>
    <w:multiLevelType w:val="hybridMultilevel"/>
    <w:tmpl w:val="D650512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26731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5F3"/>
    <w:rsid w:val="00A635F3"/>
    <w:rsid w:val="00B5276C"/>
    <w:rsid w:val="00B77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1AC92"/>
  <w15:chartTrackingRefBased/>
  <w15:docId w15:val="{78CB756B-8B62-46D0-A7A4-CEBA343DE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A635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80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380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Skoglund Marianne</dc:creator>
  <cp:keywords/>
  <dc:description/>
  <cp:lastModifiedBy>Skoglund Marianne</cp:lastModifiedBy>
  <cp:revision>2</cp:revision>
  <dcterms:created xsi:type="dcterms:W3CDTF">2024-05-20T08:56:00Z</dcterms:created>
  <dcterms:modified xsi:type="dcterms:W3CDTF">2024-05-20T09:04:00Z</dcterms:modified>
</cp:coreProperties>
</file>